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北京大学法律硕士联合会第二十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Hans"/>
        </w:rPr>
        <w:t>一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届执委会委员</w:t>
      </w:r>
    </w:p>
    <w:p>
      <w:pPr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竞聘报名表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134"/>
        <w:gridCol w:w="1224"/>
        <w:gridCol w:w="2131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72" w:type="dxa"/>
            <w:gridSpan w:val="5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姓名：</w:t>
            </w:r>
          </w:p>
        </w:tc>
        <w:tc>
          <w:tcPr>
            <w:tcW w:w="2358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学号：</w:t>
            </w:r>
          </w:p>
        </w:tc>
        <w:tc>
          <w:tcPr>
            <w:tcW w:w="1890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年级、班级：</w:t>
            </w:r>
          </w:p>
        </w:tc>
        <w:tc>
          <w:tcPr>
            <w:tcW w:w="2358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联系电话：</w:t>
            </w:r>
          </w:p>
        </w:tc>
        <w:tc>
          <w:tcPr>
            <w:tcW w:w="1890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原属部门：</w:t>
            </w:r>
          </w:p>
        </w:tc>
        <w:tc>
          <w:tcPr>
            <w:tcW w:w="2358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微信：</w:t>
            </w:r>
          </w:p>
        </w:tc>
        <w:tc>
          <w:tcPr>
            <w:tcW w:w="1890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竞聘部门：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（无需以原部门为限，根据个人特长、意愿自主填报即可，在本格内撰写时请删去这段规则）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27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竞聘职位：</w:t>
            </w:r>
          </w:p>
        </w:tc>
        <w:tc>
          <w:tcPr>
            <w:tcW w:w="5245" w:type="dxa"/>
            <w:gridSpan w:val="3"/>
          </w:tcPr>
          <w:p>
            <w:pPr>
              <w:tabs>
                <w:tab w:val="left" w:pos="1847"/>
              </w:tabs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27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是否接受调剂：</w:t>
            </w:r>
          </w:p>
        </w:tc>
        <w:tc>
          <w:tcPr>
            <w:tcW w:w="5245" w:type="dxa"/>
            <w:gridSpan w:val="3"/>
          </w:tcPr>
          <w:p>
            <w:pPr>
              <w:tabs>
                <w:tab w:val="left" w:pos="1847"/>
              </w:tabs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是</w:t>
            </w:r>
            <w:r>
              <w:rPr>
                <w:rFonts w:hint="eastAsia" w:ascii="Cambria" w:hAnsi="Cambria" w:eastAsia="微软雅黑" w:cs="Cambria"/>
                <w:sz w:val="24"/>
              </w:rPr>
              <w:t xml:space="preserve">（ </w:t>
            </w:r>
            <w:r>
              <w:rPr>
                <w:rFonts w:ascii="Cambria" w:hAnsi="Cambria" w:eastAsia="微软雅黑" w:cs="Cambria"/>
                <w:sz w:val="24"/>
              </w:rPr>
              <w:t xml:space="preserve"> </w:t>
            </w:r>
            <w:r>
              <w:rPr>
                <w:rFonts w:hint="eastAsia" w:ascii="Cambria" w:hAnsi="Cambria" w:eastAsia="微软雅黑" w:cs="Cambria"/>
                <w:sz w:val="24"/>
              </w:rPr>
              <w:t xml:space="preserve">） </w:t>
            </w:r>
            <w:r>
              <w:rPr>
                <w:rFonts w:ascii="Cambria" w:hAnsi="Cambria" w:eastAsia="微软雅黑" w:cs="Cambria"/>
                <w:sz w:val="24"/>
              </w:rPr>
              <w:t xml:space="preserve">          </w:t>
            </w:r>
            <w:r>
              <w:rPr>
                <w:rFonts w:hint="eastAsia" w:ascii="Cambria" w:hAnsi="Cambria" w:eastAsia="微软雅黑" w:cs="Cambria"/>
                <w:sz w:val="24"/>
              </w:rPr>
              <w:t xml:space="preserve">否（ </w:t>
            </w:r>
            <w:r>
              <w:rPr>
                <w:rFonts w:ascii="Cambria" w:hAnsi="Cambria" w:eastAsia="微软雅黑" w:cs="Cambria"/>
                <w:sz w:val="24"/>
              </w:rPr>
              <w:t xml:space="preserve"> </w:t>
            </w:r>
            <w:r>
              <w:rPr>
                <w:rFonts w:hint="eastAsia" w:ascii="Cambria" w:hAnsi="Cambria" w:eastAsia="微软雅黑" w:cs="Cambria"/>
                <w:sz w:val="24"/>
              </w:rPr>
              <w:t>）</w:t>
            </w:r>
          </w:p>
        </w:tc>
      </w:tr>
    </w:tbl>
    <w:tbl>
      <w:tblPr>
        <w:tblStyle w:val="4"/>
        <w:tblpPr w:leftFromText="180" w:rightFromText="180" w:vertAnchor="text" w:horzAnchor="page" w:tblpX="1784" w:tblpY="27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c>
          <w:tcPr>
            <w:tcW w:w="8522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工作回顾</w:t>
            </w:r>
          </w:p>
        </w:tc>
      </w:tr>
      <w:tr>
        <w:trPr>
          <w:trHeight w:val="3025" w:hRule="atLeast"/>
        </w:trPr>
        <w:tc>
          <w:tcPr>
            <w:tcW w:w="8522" w:type="dxa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请以逐条列举的形式对过往在法联的工作进行总结，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包括活动名称，具体承担工作及成果，其他</w:t>
            </w:r>
            <w:r>
              <w:rPr>
                <w:rFonts w:hint="eastAsia" w:ascii="仿宋" w:hAnsi="仿宋" w:eastAsia="仿宋" w:cs="仿宋"/>
                <w:sz w:val="24"/>
              </w:rPr>
              <w:t>无需赘言；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格式参考：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参与“法联小信封”的筹备制作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，负责推送信封设计工作，活动发出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>500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封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……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撰写时请删去这段规则。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9" w:hRule="atLeast"/>
        </w:trPr>
        <w:tc>
          <w:tcPr>
            <w:tcW w:w="8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工作展望</w:t>
            </w:r>
          </w:p>
        </w:tc>
      </w:tr>
      <w:tr>
        <w:trPr>
          <w:trHeight w:val="649" w:hRule="atLeast"/>
        </w:trPr>
        <w:tc>
          <w:tcPr>
            <w:tcW w:w="8522" w:type="dxa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请以逐条列举的形式对未来在法联的工作进行展望，包括工作理念、工作计划、特色活动，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可以未来一年作为时间线展开，</w:t>
            </w:r>
            <w:r>
              <w:rPr>
                <w:rFonts w:hint="eastAsia" w:ascii="仿宋" w:hAnsi="仿宋" w:eastAsia="仿宋" w:cs="仿宋"/>
                <w:sz w:val="24"/>
              </w:rPr>
              <w:t>无需赘言；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格式参考：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计划</w:t>
            </w:r>
            <w:r>
              <w:rPr>
                <w:rFonts w:ascii="仿宋" w:hAnsi="仿宋" w:eastAsia="仿宋" w:cs="仿宋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月份</w:t>
            </w:r>
            <w:r>
              <w:rPr>
                <w:rFonts w:hint="eastAsia" w:ascii="仿宋" w:hAnsi="仿宋" w:eastAsia="仿宋" w:cs="仿宋"/>
                <w:sz w:val="24"/>
              </w:rPr>
              <w:t>举办“毕业相册”系列活动</w:t>
            </w:r>
            <w:r>
              <w:rPr>
                <w:rFonts w:ascii="仿宋" w:hAnsi="仿宋" w:eastAsia="仿宋" w:cs="仿宋"/>
                <w:sz w:val="24"/>
              </w:rPr>
              <w:t>...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  <w:lang w:eastAsia="zh-Hans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计划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月份推出职业规划迎新讲座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>...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…… 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撰写时请删去这段规则。</w:t>
            </w:r>
          </w:p>
        </w:tc>
      </w:tr>
      <w:tr>
        <w:trPr>
          <w:trHeight w:val="649" w:hRule="atLeast"/>
        </w:trPr>
        <w:tc>
          <w:tcPr>
            <w:tcW w:w="8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lang w:eastAsia="zh-Hans"/>
              </w:rPr>
              <w:t>自我评价</w:t>
            </w:r>
          </w:p>
        </w:tc>
      </w:tr>
      <w:tr>
        <w:trPr>
          <w:trHeight w:val="3907" w:hRule="atLeast"/>
        </w:trPr>
        <w:tc>
          <w:tcPr>
            <w:tcW w:w="8522" w:type="dxa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站在法联的角度，阐明参加本次竞选的自身优势；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lang w:eastAsia="zh-Hans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撰写时请删去这段规则。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1E3860"/>
    <w:rsid w:val="002478ED"/>
    <w:rsid w:val="002C4B4E"/>
    <w:rsid w:val="004A28F4"/>
    <w:rsid w:val="005127D7"/>
    <w:rsid w:val="006A0EF6"/>
    <w:rsid w:val="00706389"/>
    <w:rsid w:val="00751732"/>
    <w:rsid w:val="00754967"/>
    <w:rsid w:val="007634D8"/>
    <w:rsid w:val="007A2128"/>
    <w:rsid w:val="007B0073"/>
    <w:rsid w:val="00844550"/>
    <w:rsid w:val="00905D3C"/>
    <w:rsid w:val="009F570D"/>
    <w:rsid w:val="00AE7D55"/>
    <w:rsid w:val="00B74A90"/>
    <w:rsid w:val="00C003D7"/>
    <w:rsid w:val="00C161AE"/>
    <w:rsid w:val="00D4402F"/>
    <w:rsid w:val="00E85D77"/>
    <w:rsid w:val="00FB6C6C"/>
    <w:rsid w:val="24F6190D"/>
    <w:rsid w:val="2BA75866"/>
    <w:rsid w:val="31BF96A9"/>
    <w:rsid w:val="371E3860"/>
    <w:rsid w:val="3BFE8C26"/>
    <w:rsid w:val="3E187529"/>
    <w:rsid w:val="5DDFCCF9"/>
    <w:rsid w:val="688E6B30"/>
    <w:rsid w:val="7AC3FFCB"/>
    <w:rsid w:val="ADBF4361"/>
    <w:rsid w:val="DFF5B2AE"/>
    <w:rsid w:val="F77FCE9E"/>
    <w:rsid w:val="FFB7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386</Characters>
  <Lines>3</Lines>
  <Paragraphs>1</Paragraphs>
  <ScaleCrop>false</ScaleCrop>
  <LinksUpToDate>false</LinksUpToDate>
  <CharactersWithSpaces>452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2022-05-17T18:03:00Z</dcterms:created>
  <dc:creator>Administrator</dc:creator>
  <cp:lastModifiedBy>kira</cp:lastModifiedBy>
  <dcterms:modified xsi:type="dcterms:W3CDTF">2022-05-18T10:08:23Z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