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40"/>
          <w:szCs w:val="32"/>
          <w:highlight w:val="none"/>
        </w:rPr>
        <w:t>校外人员入校承诺书</w:t>
      </w:r>
    </w:p>
    <w:p>
      <w:pPr>
        <w:spacing w:line="0" w:lineRule="atLeast"/>
        <w:ind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现有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单位工作人员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（身份证号：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）、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（身份证号：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）、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（身份证号：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），因</w:t>
      </w:r>
      <w:r>
        <w:rPr>
          <w:rFonts w:ascii="仿宋" w:hAnsi="仿宋" w:eastAsia="仿宋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事由，需于2</w:t>
      </w:r>
      <w:r>
        <w:rPr>
          <w:rFonts w:ascii="仿宋" w:hAnsi="仿宋" w:eastAsia="仿宋"/>
          <w:sz w:val="28"/>
          <w:szCs w:val="28"/>
          <w:highlight w:val="none"/>
        </w:rPr>
        <w:t>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  <w:highlight w:val="none"/>
        </w:rPr>
        <w:t>年X月X日上午/下午申请进入北京大学校园。</w:t>
      </w:r>
    </w:p>
    <w:p>
      <w:pPr>
        <w:spacing w:line="0" w:lineRule="atLeast"/>
        <w:ind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除提供防疫所需相关材料备案外，入校人员承诺：</w:t>
      </w:r>
    </w:p>
    <w:p>
      <w:pPr>
        <w:spacing w:line="0" w:lineRule="atLeast"/>
        <w:ind w:firstLine="560" w:firstLineChars="200"/>
        <w:jc w:val="lef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1、若从境外入境返京，有关管控政策已执行完毕；</w:t>
      </w:r>
    </w:p>
    <w:p>
      <w:pPr>
        <w:spacing w:line="0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2、本人无头痛、乏力、干咳、发热、味觉嗅觉减退或丧失等可疑症状，未确诊阳性；</w:t>
      </w:r>
    </w:p>
    <w:p>
      <w:pPr>
        <w:spacing w:line="0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、入校后遵守北京大学相关规定，全程规范佩戴口罩，严格按照规定路线前往办理公务所需必要校内场所，不前往与公务无关的地点。</w:t>
      </w:r>
      <w:bookmarkStart w:id="0" w:name="_GoBack"/>
      <w:bookmarkEnd w:id="0"/>
    </w:p>
    <w:p>
      <w:pPr>
        <w:spacing w:line="0" w:lineRule="atLeast"/>
        <w:ind w:firstLine="560" w:firstLineChars="200"/>
        <w:jc w:val="left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line="0" w:lineRule="atLeast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本人承诺已仔细阅读上述规定，将严格遵照执行北京市及北京大学各项防控要求。因不符合防疫要求、未遵守北京大学相关规定所导致的无法入校、被驱离校园、被封禁入校权限等风险及后果由本人自行承担。</w:t>
      </w:r>
    </w:p>
    <w:p>
      <w:pPr>
        <w:spacing w:line="0" w:lineRule="atLeast"/>
        <w:ind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line="0" w:lineRule="atLeast"/>
        <w:ind w:right="1120" w:firstLine="560" w:firstLineChars="200"/>
        <w:jc w:val="center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入校人员承诺签字：</w:t>
      </w:r>
    </w:p>
    <w:p>
      <w:pPr>
        <w:spacing w:line="0" w:lineRule="atLeast"/>
        <w:ind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ascii="仿宋" w:hAnsi="仿宋" w:eastAsia="仿宋"/>
          <w:sz w:val="28"/>
          <w:szCs w:val="28"/>
          <w:highlight w:val="none"/>
        </w:rPr>
        <w:t>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年 </w:t>
      </w:r>
      <w:r>
        <w:rPr>
          <w:rFonts w:ascii="仿宋" w:hAnsi="仿宋" w:eastAsia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ascii="仿宋" w:hAnsi="仿宋" w:eastAsia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N2ZiMzQxNTVjMTE2OWRhOGM0ZDg5ZTIwY2VjZmMifQ=="/>
  </w:docVars>
  <w:rsids>
    <w:rsidRoot w:val="00D40704"/>
    <w:rsid w:val="001363BE"/>
    <w:rsid w:val="00200895"/>
    <w:rsid w:val="00202B83"/>
    <w:rsid w:val="00280D6E"/>
    <w:rsid w:val="003E4C9E"/>
    <w:rsid w:val="00586F36"/>
    <w:rsid w:val="005A1135"/>
    <w:rsid w:val="00935491"/>
    <w:rsid w:val="00A93D75"/>
    <w:rsid w:val="00B32947"/>
    <w:rsid w:val="00B95C0A"/>
    <w:rsid w:val="00CC1CAE"/>
    <w:rsid w:val="00D40704"/>
    <w:rsid w:val="00D86D47"/>
    <w:rsid w:val="00DD266C"/>
    <w:rsid w:val="00F34D5D"/>
    <w:rsid w:val="00FE4160"/>
    <w:rsid w:val="08910F3C"/>
    <w:rsid w:val="21047736"/>
    <w:rsid w:val="448970A6"/>
    <w:rsid w:val="56A24D3E"/>
    <w:rsid w:val="634D193B"/>
    <w:rsid w:val="646B3240"/>
    <w:rsid w:val="6CB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400</Characters>
  <Lines>5</Lines>
  <Paragraphs>1</Paragraphs>
  <TotalTime>7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2022-04-21T04:03:00Z</dcterms:created>
  <dc:creator>admin</dc:creator>
  <cp:lastModifiedBy>位空的普坎诺</cp:lastModifiedBy>
  <dcterms:modified xsi:type="dcterms:W3CDTF">2022-12-26T06:43:54Z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04C20597A82E4180816ECB579A1AC7CE</vt:lpwstr>
  </property>
</Properties>
</file>